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128" w:rsidRDefault="00E95128" w:rsidP="00E95128">
      <w:r w:rsidRPr="00E95128">
        <w:rPr>
          <w:rFonts w:ascii="Times New Roman" w:eastAsia="Times New Roman" w:hAnsi="Times New Roman" w:cs="Simplified Arabic"/>
          <w:noProof/>
        </w:rPr>
        <w:drawing>
          <wp:inline distT="0" distB="0" distL="0" distR="0" wp14:anchorId="79C2A4E4" wp14:editId="3B3CA7F4">
            <wp:extent cx="1238250" cy="896664"/>
            <wp:effectExtent l="0" t="0" r="0" b="0"/>
            <wp:docPr id="1" name="صورة 10" descr="Description: C:\Users\reham\Downloads\تنزيل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0" descr="Description: C:\Users\reham\Downloads\تنزيل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96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8605" w:type="dxa"/>
        <w:tblLook w:val="04A0" w:firstRow="1" w:lastRow="0" w:firstColumn="1" w:lastColumn="0" w:noHBand="0" w:noVBand="1"/>
      </w:tblPr>
      <w:tblGrid>
        <w:gridCol w:w="3227"/>
        <w:gridCol w:w="2551"/>
        <w:gridCol w:w="2827"/>
      </w:tblGrid>
      <w:tr w:rsidR="00E95128" w:rsidRPr="00E95128" w:rsidTr="008454F2">
        <w:tc>
          <w:tcPr>
            <w:tcW w:w="3227" w:type="dxa"/>
            <w:vAlign w:val="center"/>
          </w:tcPr>
          <w:p w:rsidR="00E95128" w:rsidRPr="00E95128" w:rsidRDefault="00E95128" w:rsidP="00E95128">
            <w:pPr>
              <w:spacing w:after="0" w:line="276" w:lineRule="auto"/>
              <w:jc w:val="center"/>
              <w:rPr>
                <w:rFonts w:ascii="Cambria" w:eastAsia="Times New Roman" w:hAnsi="Cambria" w:cs="Sultan bold"/>
                <w:b/>
                <w:bCs/>
                <w:color w:val="0070C0"/>
                <w:sz w:val="26"/>
                <w:szCs w:val="26"/>
              </w:rPr>
            </w:pPr>
            <w:r w:rsidRPr="00E95128">
              <w:rPr>
                <w:rFonts w:ascii="Cambria" w:eastAsia="Times New Roman" w:hAnsi="Cambria" w:cs="Sultan bold"/>
                <w:b/>
                <w:bCs/>
                <w:color w:val="0070C0"/>
                <w:sz w:val="26"/>
                <w:szCs w:val="26"/>
              </w:rPr>
              <w:t>Faculty of Commerce</w:t>
            </w:r>
          </w:p>
          <w:p w:rsidR="00E95128" w:rsidRPr="00E95128" w:rsidRDefault="00E95128" w:rsidP="00E95128">
            <w:pPr>
              <w:spacing w:after="0" w:line="276" w:lineRule="auto"/>
              <w:jc w:val="center"/>
              <w:rPr>
                <w:rFonts w:ascii="Times New Roman" w:eastAsia="Times New Roman" w:hAnsi="Times New Roman" w:cs="Sultan bold"/>
                <w:color w:val="7030A0"/>
                <w:sz w:val="26"/>
                <w:szCs w:val="26"/>
              </w:rPr>
            </w:pPr>
            <w:r w:rsidRPr="00E95128">
              <w:rPr>
                <w:rFonts w:ascii="Cambria" w:eastAsia="Times New Roman" w:hAnsi="Cambria" w:cs="Sultan bold"/>
                <w:b/>
                <w:bCs/>
                <w:color w:val="0070C0"/>
                <w:sz w:val="26"/>
                <w:szCs w:val="26"/>
              </w:rPr>
              <w:t>Business Administration Department</w:t>
            </w:r>
          </w:p>
        </w:tc>
        <w:tc>
          <w:tcPr>
            <w:tcW w:w="2551" w:type="dxa"/>
            <w:vAlign w:val="center"/>
          </w:tcPr>
          <w:p w:rsidR="00E95128" w:rsidRPr="00E95128" w:rsidRDefault="00E95128" w:rsidP="00E95128">
            <w:pPr>
              <w:spacing w:after="0" w:line="276" w:lineRule="auto"/>
              <w:jc w:val="center"/>
              <w:rPr>
                <w:rFonts w:ascii="Times New Roman" w:eastAsia="Times New Roman" w:hAnsi="Times New Roman" w:cs="Sultan bold"/>
                <w:color w:val="FFFFFF"/>
                <w:sz w:val="26"/>
                <w:szCs w:val="26"/>
                <w:rtl/>
              </w:rPr>
            </w:pPr>
          </w:p>
        </w:tc>
        <w:tc>
          <w:tcPr>
            <w:tcW w:w="2827" w:type="dxa"/>
            <w:vAlign w:val="center"/>
          </w:tcPr>
          <w:p w:rsidR="00E95128" w:rsidRPr="00E95128" w:rsidRDefault="00E95128" w:rsidP="00E95128">
            <w:pPr>
              <w:spacing w:after="0" w:line="276" w:lineRule="auto"/>
              <w:jc w:val="center"/>
              <w:rPr>
                <w:rFonts w:ascii="Times New Roman" w:eastAsia="Times New Roman" w:hAnsi="Times New Roman" w:cs="Sultan bold"/>
                <w:color w:val="FFFFFF"/>
                <w:sz w:val="26"/>
                <w:szCs w:val="26"/>
                <w:rtl/>
              </w:rPr>
            </w:pPr>
          </w:p>
        </w:tc>
      </w:tr>
    </w:tbl>
    <w:p w:rsidR="00E95128" w:rsidRPr="00E95128" w:rsidRDefault="00E95128" w:rsidP="00E9512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</w:pPr>
    </w:p>
    <w:p w:rsidR="00E95128" w:rsidRPr="00E95128" w:rsidRDefault="00E95128" w:rsidP="00E95128">
      <w:pPr>
        <w:spacing w:after="0" w:line="276" w:lineRule="auto"/>
        <w:jc w:val="center"/>
        <w:rPr>
          <w:rFonts w:ascii="Aardvark Cafe" w:eastAsia="Times New Roman" w:hAnsi="Aardvark Cafe" w:cs="GE Jarida Heavy"/>
          <w:color w:val="C00000"/>
          <w:sz w:val="42"/>
          <w:szCs w:val="42"/>
          <w:lang w:bidi="ar-EG"/>
        </w:rPr>
      </w:pPr>
      <w:r w:rsidRPr="00E95128">
        <w:rPr>
          <w:rFonts w:ascii="Aardvark Cafe" w:eastAsia="Times New Roman" w:hAnsi="Aardvark Cafe" w:cs="GE Jarida Heavy"/>
          <w:color w:val="C00000"/>
          <w:sz w:val="42"/>
          <w:szCs w:val="42"/>
          <w:lang w:bidi="ar-EG"/>
        </w:rPr>
        <w:t>The Impact of Marketing Ambidexterity on Brand Loyalty under the Mediation of Sensory Marketing</w:t>
      </w:r>
    </w:p>
    <w:p w:rsidR="00E95128" w:rsidRPr="00E95128" w:rsidRDefault="00E95128" w:rsidP="00E95128">
      <w:pPr>
        <w:spacing w:after="0" w:line="276" w:lineRule="auto"/>
        <w:jc w:val="center"/>
        <w:rPr>
          <w:rFonts w:ascii="Aardvark Cafe" w:eastAsia="Times New Roman" w:hAnsi="Aardvark Cafe" w:cs="GE Jarida Heavy"/>
          <w:color w:val="C00000"/>
          <w:sz w:val="42"/>
          <w:szCs w:val="42"/>
          <w:lang w:bidi="ar-EG"/>
        </w:rPr>
      </w:pPr>
      <w:r w:rsidRPr="00E95128">
        <w:rPr>
          <w:rFonts w:ascii="Aardvark Cafe" w:eastAsia="Times New Roman" w:hAnsi="Aardvark Cafe" w:cs="GE Jarida Heavy"/>
          <w:color w:val="C00000"/>
          <w:sz w:val="40"/>
          <w:szCs w:val="40"/>
          <w:lang w:bidi="ar-EG"/>
        </w:rPr>
        <w:t>“Applied to branded fast-food restaurants in Cairo Governorate”</w:t>
      </w:r>
    </w:p>
    <w:p w:rsidR="00E95128" w:rsidRPr="00E95128" w:rsidRDefault="00E95128" w:rsidP="00E9512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</w:pPr>
    </w:p>
    <w:p w:rsidR="00E95128" w:rsidRPr="00E95128" w:rsidRDefault="00E95128" w:rsidP="00E95128">
      <w:pPr>
        <w:spacing w:after="0" w:line="360" w:lineRule="auto"/>
        <w:jc w:val="center"/>
        <w:rPr>
          <w:rFonts w:ascii="Monotype Corsiva" w:eastAsia="Times New Roman" w:hAnsi="Monotype Corsiva" w:cs="THULUTHT5HARWAT EMARAثروت عمارة"/>
          <w:b/>
          <w:bCs/>
          <w:color w:val="000000"/>
          <w:sz w:val="34"/>
          <w:szCs w:val="34"/>
          <w:lang w:bidi="ar-EG"/>
        </w:rPr>
      </w:pPr>
      <w:r w:rsidRPr="00E95128">
        <w:rPr>
          <w:rFonts w:ascii="Monotype Corsiva" w:eastAsia="Times New Roman" w:hAnsi="Monotype Corsiva" w:cs="THULUTHT5HARWAT EMARAثروت عمارة"/>
          <w:b/>
          <w:bCs/>
          <w:color w:val="000000"/>
          <w:sz w:val="34"/>
          <w:szCs w:val="34"/>
          <w:lang w:bidi="ar-EG"/>
        </w:rPr>
        <w:t>"A Dissertation Submitted in Fulfillment of the Requirements for the Degree of Doctor of Philosophy in Business Administration"</w:t>
      </w:r>
    </w:p>
    <w:p w:rsidR="00E95128" w:rsidRPr="00E95128" w:rsidRDefault="00E95128" w:rsidP="00E9512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</w:pPr>
    </w:p>
    <w:p w:rsidR="00E95128" w:rsidRPr="00E95128" w:rsidRDefault="00E95128" w:rsidP="00E95128">
      <w:pPr>
        <w:spacing w:after="0" w:line="360" w:lineRule="auto"/>
        <w:jc w:val="center"/>
        <w:rPr>
          <w:rFonts w:ascii="Monotype Corsiva" w:eastAsia="Times New Roman" w:hAnsi="Monotype Corsiva" w:cs="Arial"/>
          <w:b/>
          <w:bCs/>
          <w:color w:val="000000"/>
          <w:sz w:val="36"/>
          <w:szCs w:val="36"/>
          <w:lang w:bidi="ar-EG"/>
        </w:rPr>
      </w:pPr>
      <w:r w:rsidRPr="00E95128">
        <w:rPr>
          <w:rFonts w:ascii="Monotype Corsiva" w:eastAsia="Times New Roman" w:hAnsi="Monotype Corsiva" w:cs="Arial"/>
          <w:b/>
          <w:bCs/>
          <w:color w:val="000000"/>
          <w:sz w:val="36"/>
          <w:szCs w:val="36"/>
          <w:lang w:bidi="ar-EG"/>
        </w:rPr>
        <w:t xml:space="preserve">Prepared by </w:t>
      </w:r>
    </w:p>
    <w:p w:rsidR="00E95128" w:rsidRPr="00E95128" w:rsidRDefault="00E95128" w:rsidP="00E951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bidi="ar-EG"/>
        </w:rPr>
      </w:pPr>
      <w:proofErr w:type="spellStart"/>
      <w:r w:rsidRPr="00E95128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bidi="ar-EG"/>
        </w:rPr>
        <w:t>Aya</w:t>
      </w:r>
      <w:proofErr w:type="spellEnd"/>
      <w:r w:rsidRPr="00E95128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bidi="ar-EG"/>
        </w:rPr>
        <w:t xml:space="preserve"> </w:t>
      </w:r>
      <w:proofErr w:type="spellStart"/>
      <w:r w:rsidRPr="00E95128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bidi="ar-EG"/>
        </w:rPr>
        <w:t>Hamed</w:t>
      </w:r>
      <w:proofErr w:type="spellEnd"/>
      <w:r w:rsidRPr="00E95128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bidi="ar-EG"/>
        </w:rPr>
        <w:t xml:space="preserve"> Ibrahim </w:t>
      </w:r>
      <w:proofErr w:type="spellStart"/>
      <w:r w:rsidRPr="00E95128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bidi="ar-EG"/>
        </w:rPr>
        <w:t>Elkholy</w:t>
      </w:r>
      <w:proofErr w:type="spellEnd"/>
    </w:p>
    <w:p w:rsidR="00E95128" w:rsidRPr="00E95128" w:rsidRDefault="00E95128" w:rsidP="00E9512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bidi="ar-EG"/>
        </w:rPr>
      </w:pPr>
      <w:r w:rsidRPr="00E9512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bidi="ar-EG"/>
        </w:rPr>
        <w:t>Assistant Lecturer at the Business Administration Department</w:t>
      </w:r>
    </w:p>
    <w:p w:rsidR="00E95128" w:rsidRPr="00E95128" w:rsidRDefault="00E95128" w:rsidP="00E951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bidi="ar-EG"/>
        </w:rPr>
      </w:pPr>
      <w:r w:rsidRPr="00E9512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bidi="ar-EG"/>
        </w:rPr>
        <w:t xml:space="preserve">Faculty of </w:t>
      </w:r>
      <w:r w:rsidRPr="00E9512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Commerce</w:t>
      </w:r>
      <w:r w:rsidRPr="00E9512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E9512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bidi="ar-EG"/>
        </w:rPr>
        <w:t xml:space="preserve">- </w:t>
      </w:r>
      <w:proofErr w:type="spellStart"/>
      <w:r w:rsidRPr="00E9512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bidi="ar-EG"/>
        </w:rPr>
        <w:t>Benha</w:t>
      </w:r>
      <w:proofErr w:type="spellEnd"/>
      <w:r w:rsidRPr="00E9512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bidi="ar-EG"/>
        </w:rPr>
        <w:t xml:space="preserve"> University</w:t>
      </w:r>
    </w:p>
    <w:p w:rsidR="00E95128" w:rsidRPr="00E95128" w:rsidRDefault="00E95128" w:rsidP="00E95128">
      <w:pPr>
        <w:spacing w:after="0" w:line="360" w:lineRule="auto"/>
        <w:jc w:val="center"/>
        <w:rPr>
          <w:rFonts w:ascii="Monotype Corsiva" w:eastAsia="Times New Roman" w:hAnsi="Monotype Corsiva" w:cs="Arial"/>
          <w:b/>
          <w:bCs/>
          <w:color w:val="000000"/>
          <w:sz w:val="36"/>
          <w:szCs w:val="36"/>
          <w:lang w:bidi="ar-EG"/>
        </w:rPr>
      </w:pPr>
    </w:p>
    <w:p w:rsidR="00E95128" w:rsidRPr="00E95128" w:rsidRDefault="00E95128" w:rsidP="00E95128">
      <w:pPr>
        <w:spacing w:after="0" w:line="360" w:lineRule="auto"/>
        <w:jc w:val="center"/>
        <w:rPr>
          <w:rFonts w:ascii="Monotype Corsiva" w:eastAsia="Times New Roman" w:hAnsi="Monotype Corsiva" w:cs="Arial"/>
          <w:b/>
          <w:bCs/>
          <w:color w:val="000000"/>
          <w:sz w:val="36"/>
          <w:szCs w:val="36"/>
          <w:lang w:bidi="ar-EG"/>
        </w:rPr>
      </w:pPr>
      <w:r w:rsidRPr="00E95128">
        <w:rPr>
          <w:rFonts w:ascii="Monotype Corsiva" w:eastAsia="Times New Roman" w:hAnsi="Monotype Corsiva" w:cs="Arial"/>
          <w:b/>
          <w:bCs/>
          <w:color w:val="000000"/>
          <w:sz w:val="36"/>
          <w:szCs w:val="36"/>
          <w:lang w:bidi="ar-EG"/>
        </w:rPr>
        <w:t xml:space="preserve">Under the Supervision of </w:t>
      </w:r>
    </w:p>
    <w:tbl>
      <w:tblPr>
        <w:tblStyle w:val="TableAPA1"/>
        <w:tblW w:w="48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3"/>
        <w:gridCol w:w="377"/>
      </w:tblGrid>
      <w:tr w:rsidR="00E95128" w:rsidRPr="00E95128" w:rsidTr="00E95128">
        <w:trPr>
          <w:jc w:val="center"/>
        </w:trPr>
        <w:tc>
          <w:tcPr>
            <w:tcW w:w="4443" w:type="dxa"/>
          </w:tcPr>
          <w:p w:rsidR="00E95128" w:rsidRPr="00E95128" w:rsidRDefault="00E95128" w:rsidP="00E95128">
            <w:pPr>
              <w:spacing w:line="276" w:lineRule="auto"/>
              <w:jc w:val="center"/>
              <w:rPr>
                <w:rFonts w:ascii="Impact" w:hAnsi="Impact" w:cs="Times New Roman"/>
                <w:color w:val="C00000"/>
                <w:sz w:val="32"/>
                <w:szCs w:val="32"/>
              </w:rPr>
            </w:pPr>
            <w:r w:rsidRPr="00E95128">
              <w:rPr>
                <w:rFonts w:ascii="Impact" w:hAnsi="Impact" w:cs="Times New Roman"/>
                <w:color w:val="C00000"/>
                <w:sz w:val="32"/>
                <w:szCs w:val="32"/>
              </w:rPr>
              <w:t xml:space="preserve">Prof. Dr. </w:t>
            </w:r>
          </w:p>
          <w:p w:rsidR="00E95128" w:rsidRPr="00E95128" w:rsidRDefault="00E95128" w:rsidP="00E95128">
            <w:pPr>
              <w:spacing w:line="276" w:lineRule="auto"/>
              <w:jc w:val="center"/>
              <w:rPr>
                <w:rFonts w:ascii="Impact" w:hAnsi="Impact" w:cs="Times New Roman"/>
                <w:color w:val="C00000"/>
                <w:sz w:val="32"/>
                <w:szCs w:val="32"/>
              </w:rPr>
            </w:pPr>
            <w:r w:rsidRPr="00E95128">
              <w:rPr>
                <w:rFonts w:ascii="Impact" w:hAnsi="Impact" w:cs="Times New Roman"/>
                <w:color w:val="C00000"/>
                <w:sz w:val="32"/>
                <w:szCs w:val="32"/>
              </w:rPr>
              <w:t xml:space="preserve">Mohamed </w:t>
            </w:r>
            <w:proofErr w:type="spellStart"/>
            <w:r w:rsidRPr="00E95128">
              <w:rPr>
                <w:rFonts w:ascii="Impact" w:hAnsi="Impact" w:cs="Times New Roman"/>
                <w:color w:val="C00000"/>
                <w:sz w:val="32"/>
                <w:szCs w:val="32"/>
              </w:rPr>
              <w:t>Bakry</w:t>
            </w:r>
            <w:proofErr w:type="spellEnd"/>
            <w:r w:rsidRPr="00E95128">
              <w:rPr>
                <w:rFonts w:ascii="Impact" w:hAnsi="Impact" w:cs="Times New Roman"/>
                <w:color w:val="C00000"/>
                <w:sz w:val="32"/>
                <w:szCs w:val="32"/>
              </w:rPr>
              <w:t xml:space="preserve"> </w:t>
            </w:r>
            <w:proofErr w:type="spellStart"/>
            <w:r w:rsidRPr="00E95128">
              <w:rPr>
                <w:rFonts w:ascii="Impact" w:hAnsi="Impact" w:cs="Times New Roman"/>
                <w:color w:val="C00000"/>
                <w:sz w:val="32"/>
                <w:szCs w:val="32"/>
              </w:rPr>
              <w:t>Abd</w:t>
            </w:r>
            <w:proofErr w:type="spellEnd"/>
            <w:r w:rsidRPr="00E95128">
              <w:rPr>
                <w:rFonts w:ascii="Impact" w:hAnsi="Impact" w:cs="Times New Roman"/>
                <w:color w:val="C00000"/>
                <w:sz w:val="32"/>
                <w:szCs w:val="32"/>
              </w:rPr>
              <w:t xml:space="preserve"> </w:t>
            </w:r>
            <w:proofErr w:type="spellStart"/>
            <w:r w:rsidRPr="00E95128">
              <w:rPr>
                <w:rFonts w:ascii="Impact" w:hAnsi="Impact" w:cs="Times New Roman"/>
                <w:color w:val="C00000"/>
                <w:sz w:val="32"/>
                <w:szCs w:val="32"/>
              </w:rPr>
              <w:t>Elaliem</w:t>
            </w:r>
            <w:proofErr w:type="spellEnd"/>
          </w:p>
        </w:tc>
        <w:tc>
          <w:tcPr>
            <w:tcW w:w="377" w:type="dxa"/>
          </w:tcPr>
          <w:p w:rsidR="00E95128" w:rsidRPr="00E95128" w:rsidRDefault="00E95128" w:rsidP="00E95128">
            <w:pPr>
              <w:spacing w:line="276" w:lineRule="auto"/>
              <w:jc w:val="center"/>
              <w:rPr>
                <w:rFonts w:ascii="Impact" w:hAnsi="Impact" w:cs="Times New Roman"/>
                <w:sz w:val="32"/>
                <w:szCs w:val="32"/>
                <w:lang w:bidi="ar-EG"/>
              </w:rPr>
            </w:pPr>
          </w:p>
        </w:tc>
      </w:tr>
      <w:tr w:rsidR="00E95128" w:rsidRPr="00E95128" w:rsidTr="00E95128">
        <w:trPr>
          <w:jc w:val="center"/>
        </w:trPr>
        <w:tc>
          <w:tcPr>
            <w:tcW w:w="4443" w:type="dxa"/>
          </w:tcPr>
          <w:p w:rsidR="00E95128" w:rsidRPr="00E95128" w:rsidRDefault="00E95128" w:rsidP="00E95128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E95128">
              <w:rPr>
                <w:rFonts w:cs="Times New Roman"/>
                <w:b/>
                <w:i/>
                <w:sz w:val="26"/>
              </w:rPr>
              <w:t xml:space="preserve">Professor and Head of Business Administration Department, Faculty of Commerce, </w:t>
            </w:r>
            <w:proofErr w:type="spellStart"/>
            <w:r w:rsidRPr="00E95128">
              <w:rPr>
                <w:rFonts w:cs="Times New Roman"/>
                <w:b/>
                <w:i/>
                <w:sz w:val="26"/>
              </w:rPr>
              <w:t>Benha</w:t>
            </w:r>
            <w:proofErr w:type="spellEnd"/>
            <w:r w:rsidRPr="00E95128">
              <w:rPr>
                <w:rFonts w:cs="Times New Roman"/>
                <w:b/>
                <w:i/>
                <w:sz w:val="26"/>
              </w:rPr>
              <w:t xml:space="preserve"> </w:t>
            </w:r>
            <w:r w:rsidRPr="00E95128">
              <w:rPr>
                <w:rFonts w:cs="Times New Roman"/>
                <w:b/>
                <w:i/>
                <w:spacing w:val="-2"/>
                <w:sz w:val="26"/>
              </w:rPr>
              <w:t>University</w:t>
            </w:r>
          </w:p>
        </w:tc>
        <w:tc>
          <w:tcPr>
            <w:tcW w:w="377" w:type="dxa"/>
          </w:tcPr>
          <w:p w:rsidR="00E95128" w:rsidRPr="00E95128" w:rsidRDefault="00E95128" w:rsidP="00E95128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color w:val="00B050"/>
                <w:sz w:val="26"/>
                <w:szCs w:val="26"/>
                <w:lang w:bidi="ar-EG"/>
              </w:rPr>
            </w:pPr>
          </w:p>
        </w:tc>
      </w:tr>
    </w:tbl>
    <w:p w:rsidR="00E95128" w:rsidRPr="00E95128" w:rsidRDefault="00E95128" w:rsidP="00E95128">
      <w:pPr>
        <w:spacing w:after="0" w:line="360" w:lineRule="auto"/>
        <w:jc w:val="center"/>
        <w:rPr>
          <w:rFonts w:ascii="Impact" w:eastAsia="Times New Roman" w:hAnsi="Impact" w:cs="Times New Roman" w:hint="cs"/>
          <w:sz w:val="32"/>
          <w:szCs w:val="32"/>
          <w:rtl/>
          <w:lang w:bidi="ar-EG"/>
        </w:rPr>
      </w:pPr>
    </w:p>
    <w:p w:rsidR="00E95128" w:rsidRPr="00E95128" w:rsidRDefault="00E95128" w:rsidP="00E95128">
      <w:pPr>
        <w:spacing w:after="0" w:line="360" w:lineRule="auto"/>
        <w:rPr>
          <w:rFonts w:ascii="Impact" w:eastAsia="Times New Roman" w:hAnsi="Impact" w:cs="Times New Roman"/>
          <w:sz w:val="32"/>
          <w:szCs w:val="32"/>
        </w:rPr>
        <w:sectPr w:rsidR="00E95128" w:rsidRPr="00E95128" w:rsidSect="00474C4F">
          <w:headerReference w:type="default" r:id="rId6"/>
          <w:footerReference w:type="default" r:id="rId7"/>
          <w:pgSz w:w="11907" w:h="16840" w:code="9"/>
          <w:pgMar w:top="1440" w:right="1797" w:bottom="1440" w:left="1797" w:header="709" w:footer="709" w:gutter="0"/>
          <w:pgNumType w:fmt="lowerRoman" w:start="6"/>
          <w:cols w:space="708"/>
          <w:docGrid w:linePitch="360"/>
        </w:sectPr>
      </w:pPr>
    </w:p>
    <w:p w:rsidR="00E95128" w:rsidRPr="00E95128" w:rsidRDefault="00E95128" w:rsidP="00E95128">
      <w:pPr>
        <w:widowControl w:val="0"/>
        <w:autoSpaceDE w:val="0"/>
        <w:autoSpaceDN w:val="0"/>
        <w:spacing w:after="0" w:line="276" w:lineRule="auto"/>
        <w:jc w:val="center"/>
        <w:rPr>
          <w:rFonts w:ascii="Impact" w:eastAsia="Times New Roman" w:hAnsi="Times New Roman" w:cs="Times New Roman"/>
          <w:sz w:val="32"/>
        </w:rPr>
      </w:pPr>
      <w:r w:rsidRPr="00E95128">
        <w:rPr>
          <w:rFonts w:ascii="Impact" w:eastAsia="Times New Roman" w:hAnsi="Times New Roman" w:cs="Times New Roman"/>
          <w:spacing w:val="-2"/>
          <w:sz w:val="32"/>
        </w:rPr>
        <w:lastRenderedPageBreak/>
        <w:t>Abstract</w:t>
      </w:r>
    </w:p>
    <w:p w:rsidR="00E95128" w:rsidRPr="00E95128" w:rsidRDefault="00E95128" w:rsidP="00E9512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5128">
        <w:rPr>
          <w:rFonts w:ascii="Times New Roman" w:eastAsia="Times New Roman" w:hAnsi="Times New Roman" w:cs="Times New Roman"/>
          <w:sz w:val="26"/>
          <w:szCs w:val="26"/>
        </w:rPr>
        <w:t>The current research aimed to investigate the impact of marketing ambidexterity on brand loyalty through sensory marketing, with a specific focus on branded fast-food restaurants in Cairo Governorate. Based on a review of previous studies in this area, a proposed model for the research hypotheses was designed to serve as a guide for testing the relationship between the study variables.</w:t>
      </w:r>
    </w:p>
    <w:p w:rsidR="00E95128" w:rsidRPr="00E95128" w:rsidRDefault="00E95128" w:rsidP="00E9512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rtl/>
        </w:rPr>
      </w:pPr>
      <w:r w:rsidRPr="00E95128">
        <w:rPr>
          <w:rFonts w:ascii="Times New Roman" w:eastAsia="Times New Roman" w:hAnsi="Times New Roman" w:cs="Times New Roman"/>
          <w:sz w:val="26"/>
          <w:szCs w:val="26"/>
        </w:rPr>
        <w:t>To collect the primary data, two survey lists were designed that included three measures: a measure of marketing ambidexterity, a measure of brand loyalty, and a measure of sensory marketing. The necessary tests were conducted to evaluate the validity of the research variable models. The survey was directed to a sample of employees and customers of branded fast-food restaurants in Cairo Governorate, which is the subject of research and study, and which numbered 66 branded fast-food restaurants. The sample size was (788 individuals), divided between 394 individuals of employees of branded fast-food restaurants and 394 individuals of customers of branded fast-food restaurants. The response rate was (748 individual), representing 95% of the total sample size.</w:t>
      </w:r>
    </w:p>
    <w:p w:rsidR="00E95128" w:rsidRPr="00E95128" w:rsidRDefault="00E95128" w:rsidP="00E9512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5128">
        <w:rPr>
          <w:rFonts w:ascii="Times New Roman" w:eastAsia="Times New Roman" w:hAnsi="Times New Roman" w:cs="Times New Roman"/>
          <w:sz w:val="26"/>
          <w:szCs w:val="26"/>
        </w:rPr>
        <w:t xml:space="preserve">The findings illustrate that there is a positive effect of marketing ambidexterity on sensory marketing among customers of fast-food restaurants in Cairo Governorate. There is a positive effect of marketing ambidexterity on brand loyalty among customers of fast-food restaurants in Cairo Governorate. There is a positive effect of sensory marketing on brand loyalty among customers of fast-food restaurants in Cairo Governorate. There is a positive effect of sensory marketing on the relationship between marketing ambidexterity and brand loyalty among customers of fast-food restaurants in Cairo Governorate. </w:t>
      </w:r>
    </w:p>
    <w:p w:rsidR="00E95128" w:rsidRPr="00E95128" w:rsidRDefault="00E95128" w:rsidP="00E9512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5128">
        <w:rPr>
          <w:rFonts w:ascii="Times New Roman" w:eastAsia="Times New Roman" w:hAnsi="Times New Roman" w:cs="Times New Roman"/>
          <w:sz w:val="26"/>
          <w:szCs w:val="26"/>
        </w:rPr>
        <w:t>Finally, there are statistically significant differences between the opinions of the respondents regarding the study variables (marketing ambidexterity - sensory marketing - brand loyalty) according to demographic and organizational variables (gender - income levels - Academic qualification – experience – age) among customers of fast-food restaurants in Cairo Governorate.</w:t>
      </w:r>
    </w:p>
    <w:p w:rsidR="00E95128" w:rsidRPr="00E95128" w:rsidRDefault="00E95128" w:rsidP="00E9512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95128">
        <w:rPr>
          <w:rFonts w:ascii="Times New Roman" w:eastAsia="Times New Roman" w:hAnsi="Times New Roman" w:cs="Times New Roman"/>
          <w:b/>
          <w:bCs/>
          <w:sz w:val="26"/>
          <w:szCs w:val="26"/>
        </w:rPr>
        <w:t>Keywords:</w:t>
      </w:r>
    </w:p>
    <w:p w:rsidR="00E95128" w:rsidRPr="00E95128" w:rsidRDefault="00E95128" w:rsidP="00E95128">
      <w:pPr>
        <w:numPr>
          <w:ilvl w:val="0"/>
          <w:numId w:val="1"/>
        </w:numPr>
        <w:spacing w:after="0" w:line="278" w:lineRule="auto"/>
        <w:ind w:left="227" w:hanging="22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5128">
        <w:rPr>
          <w:rFonts w:ascii="Times New Roman" w:eastAsia="Times New Roman" w:hAnsi="Times New Roman" w:cs="Times New Roman"/>
          <w:sz w:val="26"/>
          <w:szCs w:val="26"/>
        </w:rPr>
        <w:t>Marketing ambidexterity.</w:t>
      </w:r>
    </w:p>
    <w:p w:rsidR="00E95128" w:rsidRPr="00E95128" w:rsidRDefault="00E95128" w:rsidP="00E95128">
      <w:pPr>
        <w:numPr>
          <w:ilvl w:val="0"/>
          <w:numId w:val="1"/>
        </w:numPr>
        <w:spacing w:after="0" w:line="278" w:lineRule="auto"/>
        <w:ind w:left="227" w:hanging="22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5128">
        <w:rPr>
          <w:rFonts w:ascii="Times New Roman" w:eastAsia="Times New Roman" w:hAnsi="Times New Roman" w:cs="Times New Roman"/>
          <w:sz w:val="26"/>
          <w:szCs w:val="26"/>
        </w:rPr>
        <w:t>Brand loyalty.</w:t>
      </w:r>
    </w:p>
    <w:p w:rsidR="00E95128" w:rsidRPr="00E95128" w:rsidRDefault="00E95128" w:rsidP="00E95128">
      <w:pPr>
        <w:numPr>
          <w:ilvl w:val="0"/>
          <w:numId w:val="1"/>
        </w:numPr>
        <w:spacing w:after="0" w:line="278" w:lineRule="auto"/>
        <w:ind w:left="227" w:hanging="22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5128">
        <w:rPr>
          <w:rFonts w:ascii="Times New Roman" w:eastAsia="Times New Roman" w:hAnsi="Times New Roman" w:cs="Times New Roman"/>
          <w:sz w:val="26"/>
          <w:szCs w:val="26"/>
        </w:rPr>
        <w:t>Sensory marketing.</w:t>
      </w:r>
    </w:p>
    <w:p w:rsidR="00BD10B2" w:rsidRDefault="00BD10B2"/>
    <w:sectPr w:rsidR="00BD1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ardvark Cafe">
    <w:altName w:val="Calibri"/>
    <w:charset w:val="00"/>
    <w:family w:val="auto"/>
    <w:pitch w:val="variable"/>
    <w:sig w:usb0="00000003" w:usb1="00000000" w:usb2="00000000" w:usb3="00000000" w:csb0="00000001" w:csb1="00000000"/>
  </w:font>
  <w:font w:name="GE Jarida Heavy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HULUTHT5HARWAT EMARAثروت عمارة">
    <w:charset w:val="B2"/>
    <w:family w:val="auto"/>
    <w:pitch w:val="variable"/>
    <w:sig w:usb0="00002001" w:usb1="00000000" w:usb2="00000000" w:usb3="00000000" w:csb0="0000004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05" w:rsidRDefault="00E95128" w:rsidP="00E30862">
    <w:pPr>
      <w:pStyle w:val="Footer"/>
      <w:jc w:val="center"/>
    </w:pPr>
  </w:p>
  <w:p w:rsidR="002D6F05" w:rsidRDefault="00E95128" w:rsidP="00AA6E2F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05" w:rsidRDefault="00E95128" w:rsidP="00E30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62F6E"/>
    <w:multiLevelType w:val="hybridMultilevel"/>
    <w:tmpl w:val="A4E68A2E"/>
    <w:lvl w:ilvl="0" w:tplc="04090005">
      <w:start w:val="1"/>
      <w:numFmt w:val="bullet"/>
      <w:lvlText w:val=""/>
      <w:lvlJc w:val="left"/>
      <w:pPr>
        <w:ind w:left="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128"/>
    <w:rsid w:val="00BD10B2"/>
    <w:rsid w:val="00E9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4FF78"/>
  <w15:chartTrackingRefBased/>
  <w15:docId w15:val="{40747EEC-1808-488F-84A1-ABB677238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95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5128"/>
  </w:style>
  <w:style w:type="paragraph" w:styleId="Footer">
    <w:name w:val="footer"/>
    <w:basedOn w:val="Normal"/>
    <w:link w:val="FooterChar"/>
    <w:uiPriority w:val="99"/>
    <w:semiHidden/>
    <w:unhideWhenUsed/>
    <w:rsid w:val="00E95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5128"/>
  </w:style>
  <w:style w:type="table" w:customStyle="1" w:styleId="TableAPA1">
    <w:name w:val="Table APA1"/>
    <w:basedOn w:val="TableNormal"/>
    <w:next w:val="TableGrid"/>
    <w:rsid w:val="00E95128"/>
    <w:pPr>
      <w:spacing w:after="0" w:line="240" w:lineRule="auto"/>
      <w:jc w:val="lowKashida"/>
    </w:pPr>
    <w:rPr>
      <w:rFonts w:ascii="Times New Roman" w:eastAsia="Times New Roman" w:hAnsi="Times New Roman" w:cs="Simplified Arabic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95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A7MED 3ZAM</dc:creator>
  <cp:keywords/>
  <dc:description/>
  <cp:lastModifiedBy>A7MED 3ZAM</cp:lastModifiedBy>
  <cp:revision>1</cp:revision>
  <dcterms:created xsi:type="dcterms:W3CDTF">2026-06-04T09:33:00Z</dcterms:created>
  <dcterms:modified xsi:type="dcterms:W3CDTF">2026-06-04T09:35:00Z</dcterms:modified>
</cp:coreProperties>
</file>